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023" w:rsidRDefault="00126023" w:rsidP="00C85FDA">
      <w:pPr>
        <w:ind w:right="-1080"/>
      </w:pPr>
    </w:p>
    <w:p w:rsidR="00CC6EC9" w:rsidRDefault="00950CCA" w:rsidP="00CC6EC9">
      <w:pPr>
        <w:pStyle w:val="ListParagraph"/>
        <w:numPr>
          <w:ilvl w:val="0"/>
          <w:numId w:val="1"/>
        </w:numPr>
        <w:ind w:right="-1080"/>
      </w:pPr>
      <w:r>
        <w:t>Event description is appearing like this.</w:t>
      </w:r>
    </w:p>
    <w:p w:rsidR="00CC6EC9" w:rsidRDefault="00CC6EC9" w:rsidP="00C85FDA">
      <w:pPr>
        <w:ind w:right="-1080"/>
      </w:pPr>
      <w:r w:rsidRPr="00CC6EC9">
        <w:drawing>
          <wp:inline distT="0" distB="0" distL="0" distR="0" wp14:anchorId="66A90B5F" wp14:editId="639E7CF5">
            <wp:extent cx="3218400" cy="1855394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30277" cy="1862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CCA" w:rsidRDefault="001043E9" w:rsidP="00950CCA">
      <w:pPr>
        <w:pStyle w:val="ListParagraph"/>
        <w:numPr>
          <w:ilvl w:val="0"/>
          <w:numId w:val="1"/>
        </w:numPr>
        <w:ind w:right="-1080"/>
      </w:pPr>
      <w:r>
        <w:t>Updating the event details in day wise schedule but not reflecting in Home Page.</w:t>
      </w:r>
    </w:p>
    <w:p w:rsidR="001043E9" w:rsidRDefault="001043E9" w:rsidP="001043E9">
      <w:pPr>
        <w:ind w:right="-1080"/>
      </w:pPr>
    </w:p>
    <w:p w:rsidR="001043E9" w:rsidRDefault="001043E9" w:rsidP="001043E9">
      <w:pPr>
        <w:ind w:right="-1080"/>
        <w:rPr>
          <w:noProof/>
          <w:lang w:bidi="te-IN"/>
        </w:rPr>
      </w:pPr>
      <w:r w:rsidRPr="001043E9">
        <w:drawing>
          <wp:inline distT="0" distB="0" distL="0" distR="0" wp14:anchorId="0E900419" wp14:editId="2CABAC4D">
            <wp:extent cx="2966400" cy="1792517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79103" cy="1800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43E9">
        <w:rPr>
          <w:noProof/>
          <w:lang w:bidi="te-IN"/>
        </w:rPr>
        <w:t xml:space="preserve"> </w:t>
      </w:r>
      <w:r w:rsidRPr="001043E9">
        <w:drawing>
          <wp:inline distT="0" distB="0" distL="0" distR="0" wp14:anchorId="53799023" wp14:editId="5CB727CD">
            <wp:extent cx="2779200" cy="1952863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85801" cy="1957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43E9" w:rsidRDefault="001043E9" w:rsidP="001043E9">
      <w:pPr>
        <w:ind w:right="-1080"/>
        <w:rPr>
          <w:noProof/>
          <w:lang w:bidi="te-IN"/>
        </w:rPr>
      </w:pPr>
    </w:p>
    <w:p w:rsidR="00223576" w:rsidRDefault="00223576" w:rsidP="00223576">
      <w:pPr>
        <w:pStyle w:val="ListParagraph"/>
        <w:numPr>
          <w:ilvl w:val="0"/>
          <w:numId w:val="1"/>
        </w:numPr>
      </w:pPr>
      <w:r>
        <w:t xml:space="preserve">Provide option to update Event highlights </w:t>
      </w:r>
    </w:p>
    <w:p w:rsidR="00223576" w:rsidRDefault="00223576" w:rsidP="00223576">
      <w:r>
        <w:rPr>
          <w:noProof/>
          <w:lang w:bidi="te-IN"/>
        </w:rPr>
        <w:drawing>
          <wp:inline distT="0" distB="0" distL="0" distR="0" wp14:anchorId="63599358" wp14:editId="481C6A30">
            <wp:extent cx="5943600" cy="2244725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4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608E">
        <w:br/>
      </w:r>
    </w:p>
    <w:p w:rsidR="0035608E" w:rsidRDefault="0035608E" w:rsidP="00223576"/>
    <w:p w:rsidR="0035608E" w:rsidRDefault="0035608E" w:rsidP="00223576"/>
    <w:p w:rsidR="0035608E" w:rsidRDefault="0035608E" w:rsidP="00223576"/>
    <w:p w:rsidR="0035608E" w:rsidRDefault="0035608E" w:rsidP="00223576"/>
    <w:p w:rsidR="002219AF" w:rsidRDefault="002219AF" w:rsidP="0035608E">
      <w:pPr>
        <w:pStyle w:val="ListParagraph"/>
        <w:numPr>
          <w:ilvl w:val="0"/>
          <w:numId w:val="1"/>
        </w:numPr>
      </w:pPr>
      <w:r>
        <w:lastRenderedPageBreak/>
        <w:t xml:space="preserve">Provide </w:t>
      </w:r>
      <w:r>
        <w:t xml:space="preserve">option to update Event </w:t>
      </w:r>
      <w:r>
        <w:t>Discussions, Attenders Details and Event Guidelines and Location.</w:t>
      </w:r>
      <w:r w:rsidR="0035608E">
        <w:t xml:space="preserve"> </w:t>
      </w:r>
      <w:r>
        <w:t>Also Change the ‘Explore More Gatherings’ category Events (Old data reflecting)</w:t>
      </w:r>
    </w:p>
    <w:p w:rsidR="002219AF" w:rsidRDefault="002219AF" w:rsidP="00223576">
      <w:pPr>
        <w:ind w:left="360" w:right="-1080"/>
      </w:pPr>
      <w:r>
        <w:rPr>
          <w:noProof/>
          <w:lang w:bidi="te-IN"/>
        </w:rPr>
        <w:drawing>
          <wp:inline distT="0" distB="0" distL="0" distR="0" wp14:anchorId="5F5F408A" wp14:editId="64180293">
            <wp:extent cx="4680000" cy="2868499"/>
            <wp:effectExtent l="0" t="0" r="635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01131" cy="288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FC6" w:rsidRDefault="00951FC6" w:rsidP="00223576">
      <w:pPr>
        <w:ind w:left="360" w:right="-1080"/>
      </w:pPr>
    </w:p>
    <w:p w:rsidR="00951FC6" w:rsidRDefault="00951FC6" w:rsidP="00223576">
      <w:pPr>
        <w:ind w:left="360" w:right="-1080"/>
      </w:pPr>
    </w:p>
    <w:p w:rsidR="00951FC6" w:rsidRDefault="00951FC6" w:rsidP="00223576">
      <w:pPr>
        <w:ind w:left="360" w:right="-1080"/>
      </w:pPr>
    </w:p>
    <w:p w:rsidR="00951FC6" w:rsidRDefault="00951FC6" w:rsidP="00223576">
      <w:pPr>
        <w:ind w:left="360" w:right="-1080"/>
      </w:pPr>
    </w:p>
    <w:p w:rsidR="00951FC6" w:rsidRDefault="00951FC6" w:rsidP="00223576">
      <w:pPr>
        <w:ind w:left="360" w:right="-1080"/>
      </w:pPr>
    </w:p>
    <w:p w:rsidR="00951FC6" w:rsidRDefault="00951FC6" w:rsidP="00951FC6">
      <w:pPr>
        <w:pStyle w:val="ListParagraph"/>
        <w:numPr>
          <w:ilvl w:val="0"/>
          <w:numId w:val="1"/>
        </w:numPr>
      </w:pPr>
      <w:r>
        <w:t xml:space="preserve">Provide option to update </w:t>
      </w:r>
      <w:r>
        <w:t>Sacred Experiences Shared</w:t>
      </w:r>
      <w:r w:rsidR="00285A27">
        <w:t>.</w:t>
      </w:r>
    </w:p>
    <w:p w:rsidR="00951FC6" w:rsidRDefault="00951FC6" w:rsidP="00223576">
      <w:pPr>
        <w:ind w:left="360" w:right="-1080"/>
      </w:pPr>
      <w:r>
        <w:rPr>
          <w:noProof/>
          <w:lang w:bidi="te-IN"/>
        </w:rPr>
        <w:drawing>
          <wp:inline distT="0" distB="0" distL="0" distR="0" wp14:anchorId="3D977C1C" wp14:editId="77812558">
            <wp:extent cx="5709285" cy="1817699"/>
            <wp:effectExtent l="0" t="0" r="571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28920" cy="1855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FC6" w:rsidRDefault="00951FC6" w:rsidP="00223576">
      <w:pPr>
        <w:ind w:left="360" w:right="-1080"/>
      </w:pPr>
    </w:p>
    <w:p w:rsidR="00951FC6" w:rsidRDefault="00951FC6" w:rsidP="00223576">
      <w:pPr>
        <w:ind w:left="360" w:right="-1080"/>
      </w:pPr>
    </w:p>
    <w:p w:rsidR="0035608E" w:rsidRDefault="0035608E" w:rsidP="00223576">
      <w:pPr>
        <w:ind w:left="360" w:right="-1080"/>
      </w:pPr>
    </w:p>
    <w:p w:rsidR="0035608E" w:rsidRDefault="0035608E" w:rsidP="00223576">
      <w:pPr>
        <w:ind w:left="360" w:right="-1080"/>
      </w:pPr>
    </w:p>
    <w:p w:rsidR="0035608E" w:rsidRDefault="0035608E" w:rsidP="00223576">
      <w:pPr>
        <w:ind w:left="360" w:right="-1080"/>
      </w:pPr>
    </w:p>
    <w:p w:rsidR="0035608E" w:rsidRDefault="0035608E" w:rsidP="00223576">
      <w:pPr>
        <w:ind w:left="360" w:right="-1080"/>
      </w:pPr>
    </w:p>
    <w:p w:rsidR="0035608E" w:rsidRDefault="0035608E" w:rsidP="00223576">
      <w:pPr>
        <w:ind w:left="360" w:right="-1080"/>
      </w:pPr>
    </w:p>
    <w:p w:rsidR="0035608E" w:rsidRDefault="0035608E" w:rsidP="00223576">
      <w:pPr>
        <w:ind w:left="360" w:right="-1080"/>
      </w:pPr>
    </w:p>
    <w:p w:rsidR="0035608E" w:rsidRDefault="0035608E" w:rsidP="00223576">
      <w:pPr>
        <w:ind w:left="360" w:right="-1080"/>
      </w:pPr>
    </w:p>
    <w:p w:rsidR="0035608E" w:rsidRDefault="0035608E" w:rsidP="00223576">
      <w:pPr>
        <w:ind w:left="360" w:right="-1080"/>
      </w:pPr>
    </w:p>
    <w:p w:rsidR="0035608E" w:rsidRDefault="0035608E" w:rsidP="0035608E">
      <w:pPr>
        <w:pStyle w:val="ListParagraph"/>
        <w:numPr>
          <w:ilvl w:val="0"/>
          <w:numId w:val="1"/>
        </w:numPr>
      </w:pPr>
      <w:r>
        <w:t xml:space="preserve">Required facilities in marked places </w:t>
      </w:r>
    </w:p>
    <w:p w:rsidR="0035608E" w:rsidRDefault="0035608E" w:rsidP="0035608E">
      <w:pPr>
        <w:ind w:right="-1080"/>
      </w:pPr>
      <w:r>
        <w:rPr>
          <w:noProof/>
          <w:lang w:bidi="te-IN"/>
        </w:rPr>
        <w:drawing>
          <wp:inline distT="0" distB="0" distL="0" distR="0" wp14:anchorId="7FE8A8EA" wp14:editId="1BA51132">
            <wp:extent cx="3182400" cy="2109702"/>
            <wp:effectExtent l="0" t="0" r="762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82400" cy="2109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608E" w:rsidRDefault="0035608E" w:rsidP="0035608E">
      <w:pPr>
        <w:ind w:right="-1080"/>
      </w:pPr>
    </w:p>
    <w:p w:rsidR="0035608E" w:rsidRDefault="0035608E" w:rsidP="0035608E">
      <w:pPr>
        <w:ind w:right="-1080"/>
      </w:pPr>
    </w:p>
    <w:p w:rsidR="0035608E" w:rsidRDefault="0035608E" w:rsidP="0035608E">
      <w:pPr>
        <w:ind w:right="-1080"/>
      </w:pPr>
    </w:p>
    <w:p w:rsidR="0035608E" w:rsidRDefault="0035608E" w:rsidP="0035608E">
      <w:pPr>
        <w:pStyle w:val="ListParagraph"/>
        <w:numPr>
          <w:ilvl w:val="0"/>
          <w:numId w:val="1"/>
        </w:numPr>
      </w:pPr>
      <w:r>
        <w:t>Prize Pool need as progress Bar like this.</w:t>
      </w:r>
    </w:p>
    <w:p w:rsidR="0035608E" w:rsidRDefault="0035608E" w:rsidP="0035608E">
      <w:pPr>
        <w:pStyle w:val="ListParagraph"/>
      </w:pPr>
      <w:r>
        <w:t xml:space="preserve"> </w:t>
      </w:r>
      <w:r>
        <w:rPr>
          <w:noProof/>
          <w:lang w:bidi="te-IN"/>
        </w:rPr>
        <w:drawing>
          <wp:inline distT="0" distB="0" distL="0" distR="0" wp14:anchorId="133AF26C" wp14:editId="5772CCA2">
            <wp:extent cx="3276600" cy="9144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608E" w:rsidRDefault="0035608E" w:rsidP="0035608E">
      <w:pPr>
        <w:pStyle w:val="ListParagraph"/>
        <w:numPr>
          <w:ilvl w:val="0"/>
          <w:numId w:val="1"/>
        </w:numPr>
      </w:pPr>
      <w:r>
        <w:t>Contribution button is inactive.</w:t>
      </w:r>
    </w:p>
    <w:p w:rsidR="0035608E" w:rsidRDefault="0035608E" w:rsidP="0035608E">
      <w:pPr>
        <w:ind w:left="360"/>
      </w:pPr>
      <w:r>
        <w:t xml:space="preserve">     </w:t>
      </w:r>
      <w:r>
        <w:tab/>
      </w:r>
      <w:r>
        <w:rPr>
          <w:noProof/>
          <w:lang w:bidi="te-IN"/>
        </w:rPr>
        <w:drawing>
          <wp:inline distT="0" distB="0" distL="0" distR="0" wp14:anchorId="6A2153EB" wp14:editId="1B9D3BE2">
            <wp:extent cx="2584800" cy="1619918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11110" cy="1636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608E" w:rsidRDefault="0035608E" w:rsidP="0035608E">
      <w:pPr>
        <w:pStyle w:val="ListParagraph"/>
        <w:numPr>
          <w:ilvl w:val="0"/>
          <w:numId w:val="1"/>
        </w:numPr>
      </w:pPr>
      <w:r>
        <w:t>When click the contribution button need to mention the below particulars</w:t>
      </w:r>
    </w:p>
    <w:p w:rsidR="0035608E" w:rsidRDefault="0035608E" w:rsidP="0035608E">
      <w:pPr>
        <w:pStyle w:val="ListParagraph"/>
        <w:numPr>
          <w:ilvl w:val="1"/>
          <w:numId w:val="1"/>
        </w:numPr>
      </w:pPr>
      <w:r>
        <w:t>Estimation Amount (amount mentioned as Unit)</w:t>
      </w:r>
    </w:p>
    <w:p w:rsidR="0035608E" w:rsidRDefault="0035608E" w:rsidP="0035608E">
      <w:pPr>
        <w:pStyle w:val="ListParagraph"/>
        <w:numPr>
          <w:ilvl w:val="1"/>
          <w:numId w:val="1"/>
        </w:numPr>
      </w:pPr>
      <w:r>
        <w:t>1 unit = Some amount</w:t>
      </w:r>
    </w:p>
    <w:p w:rsidR="00C64474" w:rsidRDefault="0035608E" w:rsidP="00C64474">
      <w:pPr>
        <w:pStyle w:val="ListParagraph"/>
        <w:numPr>
          <w:ilvl w:val="1"/>
          <w:numId w:val="1"/>
        </w:numPr>
        <w:pBdr>
          <w:bottom w:val="single" w:sz="6" w:space="1" w:color="auto"/>
        </w:pBdr>
      </w:pPr>
      <w:r w:rsidRPr="00C64474">
        <w:t>Volunteer Registration</w:t>
      </w:r>
    </w:p>
    <w:p w:rsidR="00C64474" w:rsidRDefault="00C64474" w:rsidP="00C64474">
      <w:pPr>
        <w:pStyle w:val="ListParagraph"/>
        <w:numPr>
          <w:ilvl w:val="0"/>
          <w:numId w:val="1"/>
        </w:numPr>
        <w:pBdr>
          <w:bottom w:val="single" w:sz="6" w:space="31" w:color="auto"/>
        </w:pBdr>
      </w:pPr>
      <w:r>
        <w:t xml:space="preserve"> In each event provide Volunteer Registration Option. (Register as Volunteer for this Event)</w:t>
      </w:r>
    </w:p>
    <w:p w:rsidR="0035608E" w:rsidRDefault="0035608E" w:rsidP="00C64474">
      <w:pPr>
        <w:ind w:right="-1080"/>
      </w:pPr>
    </w:p>
    <w:p w:rsidR="00C64474" w:rsidRDefault="00C64474" w:rsidP="00C64474">
      <w:pPr>
        <w:ind w:right="-1080"/>
      </w:pPr>
    </w:p>
    <w:p w:rsidR="0035608E" w:rsidRDefault="0035608E" w:rsidP="00223576">
      <w:pPr>
        <w:ind w:left="360" w:right="-1080"/>
      </w:pPr>
    </w:p>
    <w:p w:rsidR="0035608E" w:rsidRDefault="0035608E" w:rsidP="0035608E">
      <w:pPr>
        <w:tabs>
          <w:tab w:val="left" w:pos="10170"/>
        </w:tabs>
        <w:ind w:left="360" w:right="-1080"/>
      </w:pPr>
    </w:p>
    <w:p w:rsidR="0087386D" w:rsidRDefault="0087386D" w:rsidP="0035608E">
      <w:pPr>
        <w:tabs>
          <w:tab w:val="left" w:pos="10170"/>
        </w:tabs>
        <w:ind w:left="360" w:right="-1080"/>
      </w:pPr>
    </w:p>
    <w:p w:rsidR="00C64474" w:rsidRDefault="00C64474" w:rsidP="0035608E">
      <w:pPr>
        <w:tabs>
          <w:tab w:val="left" w:pos="10170"/>
        </w:tabs>
        <w:ind w:left="360" w:right="-1080"/>
      </w:pPr>
    </w:p>
    <w:p w:rsidR="00C64474" w:rsidRDefault="00C64474" w:rsidP="0035608E">
      <w:pPr>
        <w:tabs>
          <w:tab w:val="left" w:pos="10170"/>
        </w:tabs>
        <w:ind w:left="360" w:right="-1080"/>
      </w:pPr>
    </w:p>
    <w:p w:rsidR="00C64474" w:rsidRDefault="00135611" w:rsidP="00135611">
      <w:pPr>
        <w:pStyle w:val="ListParagraph"/>
        <w:numPr>
          <w:ilvl w:val="0"/>
          <w:numId w:val="1"/>
        </w:numPr>
        <w:tabs>
          <w:tab w:val="left" w:pos="10170"/>
        </w:tabs>
        <w:ind w:right="-1080"/>
      </w:pPr>
      <w:r>
        <w:t>Provide Event Category as below:</w:t>
      </w:r>
      <w:bookmarkStart w:id="0" w:name="_GoBack"/>
      <w:bookmarkEnd w:id="0"/>
    </w:p>
    <w:p w:rsidR="00442578" w:rsidRDefault="00442578" w:rsidP="0035608E">
      <w:pPr>
        <w:tabs>
          <w:tab w:val="left" w:pos="10170"/>
        </w:tabs>
        <w:ind w:left="360" w:right="-1080"/>
      </w:pPr>
      <w:r>
        <w:t>Main category: Food,</w:t>
      </w:r>
    </w:p>
    <w:p w:rsidR="0087386D" w:rsidRDefault="00442578" w:rsidP="00442578">
      <w:pPr>
        <w:tabs>
          <w:tab w:val="left" w:pos="10170"/>
        </w:tabs>
        <w:ind w:left="360" w:right="-1080"/>
      </w:pPr>
      <w:r>
        <w:t>For each and every main category have the below kind of sub categories.  (Particulars, Status, assigner to, Mobile No, remarks)</w:t>
      </w:r>
    </w:p>
    <w:p w:rsidR="00442578" w:rsidRDefault="00442578" w:rsidP="00442578">
      <w:pPr>
        <w:tabs>
          <w:tab w:val="left" w:pos="10170"/>
        </w:tabs>
        <w:ind w:left="360" w:right="-1080"/>
      </w:pPr>
      <w:r>
        <w:t>Please provide option for main department and sub categories</w:t>
      </w:r>
    </w:p>
    <w:tbl>
      <w:tblPr>
        <w:tblW w:w="11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"/>
        <w:gridCol w:w="3374"/>
        <w:gridCol w:w="1200"/>
        <w:gridCol w:w="1769"/>
        <w:gridCol w:w="1556"/>
        <w:gridCol w:w="2375"/>
      </w:tblGrid>
      <w:tr w:rsidR="0087386D" w:rsidRPr="0035608E" w:rsidTr="008371C2">
        <w:trPr>
          <w:trHeight w:val="300"/>
        </w:trPr>
        <w:tc>
          <w:tcPr>
            <w:tcW w:w="882" w:type="dxa"/>
            <w:shd w:val="clear" w:color="auto" w:fill="auto"/>
            <w:noWrap/>
            <w:vAlign w:val="center"/>
          </w:tcPr>
          <w:p w:rsidR="0087386D" w:rsidRPr="0035608E" w:rsidRDefault="0087386D" w:rsidP="003560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bidi="te-IN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bidi="te-IN"/>
              </w:rPr>
              <w:t>Sl.No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bidi="te-IN"/>
              </w:rPr>
              <w:t>.</w:t>
            </w:r>
          </w:p>
        </w:tc>
        <w:tc>
          <w:tcPr>
            <w:tcW w:w="3374" w:type="dxa"/>
            <w:shd w:val="clear" w:color="auto" w:fill="auto"/>
            <w:noWrap/>
            <w:vAlign w:val="center"/>
          </w:tcPr>
          <w:p w:rsidR="0087386D" w:rsidRPr="0035608E" w:rsidRDefault="0087386D" w:rsidP="008738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te-IN"/>
              </w:rPr>
            </w:pPr>
            <w:r>
              <w:rPr>
                <w:rFonts w:ascii="Calibri" w:eastAsia="Times New Roman" w:hAnsi="Calibri" w:cs="Calibri"/>
                <w:color w:val="000000"/>
                <w:lang w:bidi="te-IN"/>
              </w:rPr>
              <w:t>Particulars</w:t>
            </w:r>
          </w:p>
        </w:tc>
        <w:tc>
          <w:tcPr>
            <w:tcW w:w="1200" w:type="dxa"/>
            <w:shd w:val="clear" w:color="auto" w:fill="auto"/>
            <w:noWrap/>
            <w:vAlign w:val="center"/>
          </w:tcPr>
          <w:p w:rsidR="0087386D" w:rsidRDefault="0087386D" w:rsidP="0035608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bidi="te-IN"/>
              </w:rPr>
            </w:pPr>
            <w:r>
              <w:rPr>
                <w:rFonts w:ascii="Calibri" w:eastAsia="Times New Roman" w:hAnsi="Calibri" w:cs="Calibri"/>
                <w:color w:val="000000"/>
                <w:lang w:bidi="te-IN"/>
              </w:rPr>
              <w:t>Status</w:t>
            </w:r>
            <w:r w:rsidR="00442578">
              <w:rPr>
                <w:rFonts w:ascii="Calibri" w:eastAsia="Times New Roman" w:hAnsi="Calibri" w:cs="Calibri"/>
                <w:color w:val="000000"/>
                <w:lang w:bidi="te-IN"/>
              </w:rPr>
              <w:t xml:space="preserve"> (in drop down)</w:t>
            </w:r>
          </w:p>
        </w:tc>
        <w:tc>
          <w:tcPr>
            <w:tcW w:w="1769" w:type="dxa"/>
            <w:shd w:val="clear" w:color="auto" w:fill="auto"/>
            <w:noWrap/>
            <w:vAlign w:val="center"/>
          </w:tcPr>
          <w:p w:rsidR="0087386D" w:rsidRPr="0035608E" w:rsidRDefault="0087386D" w:rsidP="00356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  <w:t>Assigned to</w:t>
            </w:r>
          </w:p>
        </w:tc>
        <w:tc>
          <w:tcPr>
            <w:tcW w:w="1556" w:type="dxa"/>
            <w:shd w:val="clear" w:color="auto" w:fill="auto"/>
            <w:noWrap/>
            <w:vAlign w:val="center"/>
          </w:tcPr>
          <w:p w:rsidR="0087386D" w:rsidRPr="0035608E" w:rsidRDefault="0087386D" w:rsidP="00356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  <w:t>Mobile No.</w:t>
            </w:r>
          </w:p>
        </w:tc>
        <w:tc>
          <w:tcPr>
            <w:tcW w:w="2375" w:type="dxa"/>
            <w:shd w:val="clear" w:color="auto" w:fill="auto"/>
            <w:noWrap/>
            <w:vAlign w:val="center"/>
          </w:tcPr>
          <w:p w:rsidR="0087386D" w:rsidRPr="0035608E" w:rsidRDefault="0087386D" w:rsidP="003560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  <w:t>Remarks</w:t>
            </w:r>
          </w:p>
        </w:tc>
      </w:tr>
      <w:tr w:rsidR="008371C2" w:rsidRPr="0035608E" w:rsidTr="008371C2">
        <w:trPr>
          <w:trHeight w:val="300"/>
        </w:trPr>
        <w:tc>
          <w:tcPr>
            <w:tcW w:w="882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1</w:t>
            </w:r>
          </w:p>
        </w:tc>
        <w:tc>
          <w:tcPr>
            <w:tcW w:w="3374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Food Menu</w:t>
            </w:r>
          </w:p>
        </w:tc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bidi="te-IN"/>
              </w:rPr>
            </w:pPr>
            <w:r>
              <w:rPr>
                <w:rFonts w:ascii="Calibri" w:eastAsia="Times New Roman" w:hAnsi="Calibri" w:cs="Calibri"/>
                <w:color w:val="000000"/>
                <w:lang w:bidi="te-IN"/>
              </w:rPr>
              <w:t>Completed</w:t>
            </w:r>
          </w:p>
        </w:tc>
        <w:tc>
          <w:tcPr>
            <w:tcW w:w="1769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  <w:t>Display Registered volunteers list in dropdown</w:t>
            </w:r>
          </w:p>
        </w:tc>
        <w:tc>
          <w:tcPr>
            <w:tcW w:w="1556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  <w:t xml:space="preserve">Display Registered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  <w:t>mobile no.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  <w:t xml:space="preserve"> </w:t>
            </w:r>
          </w:p>
        </w:tc>
        <w:tc>
          <w:tcPr>
            <w:tcW w:w="2375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</w:tr>
      <w:tr w:rsidR="008371C2" w:rsidRPr="0035608E" w:rsidTr="008371C2">
        <w:trPr>
          <w:trHeight w:val="300"/>
        </w:trPr>
        <w:tc>
          <w:tcPr>
            <w:tcW w:w="882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2</w:t>
            </w:r>
          </w:p>
        </w:tc>
        <w:tc>
          <w:tcPr>
            <w:tcW w:w="3374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Cook Confirmation</w:t>
            </w:r>
          </w:p>
        </w:tc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bidi="te-I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bidi="te-IN"/>
              </w:rPr>
              <w:t>Pending</w:t>
            </w:r>
          </w:p>
        </w:tc>
        <w:tc>
          <w:tcPr>
            <w:tcW w:w="1769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1556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2375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</w:tr>
      <w:tr w:rsidR="008371C2" w:rsidRPr="0035608E" w:rsidTr="008371C2">
        <w:trPr>
          <w:trHeight w:val="300"/>
        </w:trPr>
        <w:tc>
          <w:tcPr>
            <w:tcW w:w="882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3</w:t>
            </w:r>
          </w:p>
        </w:tc>
        <w:tc>
          <w:tcPr>
            <w:tcW w:w="3374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Cutting People Avail</w:t>
            </w:r>
            <w:r>
              <w:rPr>
                <w:rFonts w:ascii="Calibri" w:eastAsia="Times New Roman" w:hAnsi="Calibri" w:cs="Calibri"/>
                <w:color w:val="000000"/>
                <w:lang w:bidi="te-IN"/>
              </w:rPr>
              <w:t>a</w:t>
            </w: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b</w:t>
            </w:r>
            <w:r>
              <w:rPr>
                <w:rFonts w:ascii="Calibri" w:eastAsia="Times New Roman" w:hAnsi="Calibri" w:cs="Calibri"/>
                <w:color w:val="000000"/>
                <w:lang w:bidi="te-IN"/>
              </w:rPr>
              <w:t>i</w:t>
            </w: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 xml:space="preserve">lity </w:t>
            </w:r>
          </w:p>
        </w:tc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bidi="te-I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bidi="te-IN"/>
              </w:rPr>
              <w:t>Not yet started</w:t>
            </w:r>
          </w:p>
        </w:tc>
        <w:tc>
          <w:tcPr>
            <w:tcW w:w="1769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1556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2375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</w:tr>
      <w:tr w:rsidR="008371C2" w:rsidRPr="0035608E" w:rsidTr="008371C2">
        <w:trPr>
          <w:trHeight w:val="300"/>
        </w:trPr>
        <w:tc>
          <w:tcPr>
            <w:tcW w:w="882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4</w:t>
            </w:r>
          </w:p>
        </w:tc>
        <w:tc>
          <w:tcPr>
            <w:tcW w:w="3374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Kitchen Area Availab</w:t>
            </w:r>
            <w:r>
              <w:rPr>
                <w:rFonts w:ascii="Calibri" w:eastAsia="Times New Roman" w:hAnsi="Calibri" w:cs="Calibri"/>
                <w:color w:val="000000"/>
                <w:lang w:bidi="te-IN"/>
              </w:rPr>
              <w:t>i</w:t>
            </w: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lity</w:t>
            </w:r>
          </w:p>
        </w:tc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bidi="te-I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bidi="te-IN"/>
              </w:rPr>
              <w:t>Under process</w:t>
            </w:r>
          </w:p>
        </w:tc>
        <w:tc>
          <w:tcPr>
            <w:tcW w:w="1769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1556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2375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</w:tr>
      <w:tr w:rsidR="008371C2" w:rsidRPr="0035608E" w:rsidTr="008371C2">
        <w:trPr>
          <w:trHeight w:val="600"/>
        </w:trPr>
        <w:tc>
          <w:tcPr>
            <w:tcW w:w="882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5</w:t>
            </w:r>
          </w:p>
        </w:tc>
        <w:tc>
          <w:tcPr>
            <w:tcW w:w="3374" w:type="dxa"/>
            <w:shd w:val="clear" w:color="auto" w:fill="auto"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Vessels Booking for cooking &amp; food counter</w:t>
            </w:r>
          </w:p>
        </w:tc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bidi="te-IN"/>
              </w:rPr>
            </w:pPr>
          </w:p>
        </w:tc>
        <w:tc>
          <w:tcPr>
            <w:tcW w:w="1769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1556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2375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</w:tr>
      <w:tr w:rsidR="008371C2" w:rsidRPr="0035608E" w:rsidTr="008371C2">
        <w:trPr>
          <w:trHeight w:val="300"/>
        </w:trPr>
        <w:tc>
          <w:tcPr>
            <w:tcW w:w="882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6</w:t>
            </w:r>
          </w:p>
        </w:tc>
        <w:tc>
          <w:tcPr>
            <w:tcW w:w="3374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Plates &amp; Glasses</w:t>
            </w:r>
          </w:p>
        </w:tc>
        <w:tc>
          <w:tcPr>
            <w:tcW w:w="1200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bidi="te-IN"/>
              </w:rPr>
            </w:pPr>
          </w:p>
        </w:tc>
        <w:tc>
          <w:tcPr>
            <w:tcW w:w="1769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1556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2375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</w:tr>
      <w:tr w:rsidR="008371C2" w:rsidRPr="0035608E" w:rsidTr="008371C2">
        <w:trPr>
          <w:trHeight w:val="300"/>
        </w:trPr>
        <w:tc>
          <w:tcPr>
            <w:tcW w:w="882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7</w:t>
            </w:r>
          </w:p>
        </w:tc>
        <w:tc>
          <w:tcPr>
            <w:tcW w:w="3374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Drinking Water for Cooking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bidi="te-IN"/>
              </w:rPr>
            </w:pPr>
          </w:p>
        </w:tc>
        <w:tc>
          <w:tcPr>
            <w:tcW w:w="1769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1556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2375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</w:tr>
      <w:tr w:rsidR="008371C2" w:rsidRPr="0035608E" w:rsidTr="008371C2">
        <w:trPr>
          <w:trHeight w:val="300"/>
        </w:trPr>
        <w:tc>
          <w:tcPr>
            <w:tcW w:w="882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8</w:t>
            </w:r>
          </w:p>
        </w:tc>
        <w:tc>
          <w:tcPr>
            <w:tcW w:w="3374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Water for Cleaning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bidi="te-IN"/>
              </w:rPr>
            </w:pPr>
          </w:p>
        </w:tc>
        <w:tc>
          <w:tcPr>
            <w:tcW w:w="1769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1556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2375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</w:tr>
      <w:tr w:rsidR="008371C2" w:rsidRPr="0035608E" w:rsidTr="008371C2">
        <w:trPr>
          <w:trHeight w:val="600"/>
        </w:trPr>
        <w:tc>
          <w:tcPr>
            <w:tcW w:w="882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9</w:t>
            </w:r>
          </w:p>
        </w:tc>
        <w:tc>
          <w:tcPr>
            <w:tcW w:w="3374" w:type="dxa"/>
            <w:shd w:val="clear" w:color="auto" w:fill="auto"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Persons for Washing Vessels &amp; Cleaning Premise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bidi="te-IN"/>
              </w:rPr>
            </w:pPr>
          </w:p>
        </w:tc>
        <w:tc>
          <w:tcPr>
            <w:tcW w:w="1769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1556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2375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</w:tr>
      <w:tr w:rsidR="008371C2" w:rsidRPr="0035608E" w:rsidTr="008371C2">
        <w:trPr>
          <w:trHeight w:val="300"/>
        </w:trPr>
        <w:tc>
          <w:tcPr>
            <w:tcW w:w="882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10</w:t>
            </w:r>
          </w:p>
        </w:tc>
        <w:tc>
          <w:tcPr>
            <w:tcW w:w="3374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 xml:space="preserve">Tables 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bidi="te-IN"/>
              </w:rPr>
            </w:pPr>
          </w:p>
        </w:tc>
        <w:tc>
          <w:tcPr>
            <w:tcW w:w="1769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1556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2375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</w:tr>
      <w:tr w:rsidR="008371C2" w:rsidRPr="0035608E" w:rsidTr="008371C2">
        <w:trPr>
          <w:trHeight w:val="300"/>
        </w:trPr>
        <w:tc>
          <w:tcPr>
            <w:tcW w:w="882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11</w:t>
            </w:r>
          </w:p>
        </w:tc>
        <w:tc>
          <w:tcPr>
            <w:tcW w:w="3374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Groceries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bidi="te-IN"/>
              </w:rPr>
            </w:pPr>
          </w:p>
        </w:tc>
        <w:tc>
          <w:tcPr>
            <w:tcW w:w="1769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1556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2375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</w:tr>
      <w:tr w:rsidR="008371C2" w:rsidRPr="0035608E" w:rsidTr="008371C2">
        <w:trPr>
          <w:trHeight w:val="300"/>
        </w:trPr>
        <w:tc>
          <w:tcPr>
            <w:tcW w:w="882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12</w:t>
            </w:r>
          </w:p>
        </w:tc>
        <w:tc>
          <w:tcPr>
            <w:tcW w:w="3374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 xml:space="preserve">Vegetables 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bidi="te-IN"/>
              </w:rPr>
            </w:pPr>
          </w:p>
        </w:tc>
        <w:tc>
          <w:tcPr>
            <w:tcW w:w="1769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1556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2375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</w:tr>
      <w:tr w:rsidR="008371C2" w:rsidRPr="0035608E" w:rsidTr="008371C2">
        <w:trPr>
          <w:trHeight w:val="300"/>
        </w:trPr>
        <w:tc>
          <w:tcPr>
            <w:tcW w:w="882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13</w:t>
            </w:r>
          </w:p>
        </w:tc>
        <w:tc>
          <w:tcPr>
            <w:tcW w:w="3374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Dustbin Covers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bidi="te-IN"/>
              </w:rPr>
            </w:pPr>
          </w:p>
        </w:tc>
        <w:tc>
          <w:tcPr>
            <w:tcW w:w="1769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1556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2375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</w:tr>
      <w:tr w:rsidR="008371C2" w:rsidRPr="0035608E" w:rsidTr="008371C2">
        <w:trPr>
          <w:trHeight w:val="300"/>
        </w:trPr>
        <w:tc>
          <w:tcPr>
            <w:tcW w:w="882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14</w:t>
            </w:r>
          </w:p>
        </w:tc>
        <w:tc>
          <w:tcPr>
            <w:tcW w:w="3374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People for Food Arrangement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bidi="te-IN"/>
              </w:rPr>
            </w:pPr>
          </w:p>
        </w:tc>
        <w:tc>
          <w:tcPr>
            <w:tcW w:w="1769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1556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2375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</w:tr>
      <w:tr w:rsidR="008371C2" w:rsidRPr="0035608E" w:rsidTr="008371C2">
        <w:trPr>
          <w:trHeight w:val="300"/>
        </w:trPr>
        <w:tc>
          <w:tcPr>
            <w:tcW w:w="882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15</w:t>
            </w:r>
          </w:p>
        </w:tc>
        <w:tc>
          <w:tcPr>
            <w:tcW w:w="3374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Food Serving Volunteer Class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bidi="te-IN"/>
              </w:rPr>
            </w:pPr>
          </w:p>
        </w:tc>
        <w:tc>
          <w:tcPr>
            <w:tcW w:w="1769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1556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2375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</w:tr>
      <w:tr w:rsidR="008371C2" w:rsidRPr="0035608E" w:rsidTr="008371C2">
        <w:trPr>
          <w:trHeight w:val="300"/>
        </w:trPr>
        <w:tc>
          <w:tcPr>
            <w:tcW w:w="882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16</w:t>
            </w:r>
          </w:p>
        </w:tc>
        <w:tc>
          <w:tcPr>
            <w:tcW w:w="3374" w:type="dxa"/>
            <w:shd w:val="clear" w:color="auto" w:fill="auto"/>
            <w:noWrap/>
            <w:vAlign w:val="center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bidi="te-IN"/>
              </w:rPr>
            </w:pPr>
            <w:r w:rsidRPr="0035608E">
              <w:rPr>
                <w:rFonts w:ascii="Calibri" w:eastAsia="Times New Roman" w:hAnsi="Calibri" w:cs="Calibri"/>
                <w:color w:val="000000"/>
                <w:lang w:bidi="te-IN"/>
              </w:rPr>
              <w:t>Vessels Handover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bidi="te-IN"/>
              </w:rPr>
            </w:pPr>
          </w:p>
        </w:tc>
        <w:tc>
          <w:tcPr>
            <w:tcW w:w="1769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1556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  <w:tc>
          <w:tcPr>
            <w:tcW w:w="2375" w:type="dxa"/>
            <w:shd w:val="clear" w:color="auto" w:fill="auto"/>
            <w:noWrap/>
            <w:vAlign w:val="bottom"/>
            <w:hideMark/>
          </w:tcPr>
          <w:p w:rsidR="008371C2" w:rsidRPr="0035608E" w:rsidRDefault="008371C2" w:rsidP="00837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bidi="te-IN"/>
              </w:rPr>
            </w:pPr>
          </w:p>
        </w:tc>
      </w:tr>
    </w:tbl>
    <w:p w:rsidR="00223576" w:rsidRDefault="00223576" w:rsidP="00223576">
      <w:pPr>
        <w:ind w:left="360" w:right="-1080"/>
      </w:pPr>
    </w:p>
    <w:p w:rsidR="00442578" w:rsidRDefault="00442578" w:rsidP="00223576">
      <w:pPr>
        <w:ind w:left="360" w:right="-1080"/>
      </w:pPr>
    </w:p>
    <w:sectPr w:rsidR="00442578" w:rsidSect="0035608E">
      <w:pgSz w:w="12240" w:h="15840"/>
      <w:pgMar w:top="90" w:right="360" w:bottom="36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utami">
    <w:panose1 w:val="02000500000000000000"/>
    <w:charset w:val="00"/>
    <w:family w:val="swiss"/>
    <w:pitch w:val="variable"/>
    <w:sig w:usb0="002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66721"/>
    <w:multiLevelType w:val="hybridMultilevel"/>
    <w:tmpl w:val="BFD27866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676374"/>
    <w:multiLevelType w:val="hybridMultilevel"/>
    <w:tmpl w:val="A0E6401C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22B1597"/>
    <w:multiLevelType w:val="hybridMultilevel"/>
    <w:tmpl w:val="2CD2B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40F"/>
    <w:rsid w:val="001043E9"/>
    <w:rsid w:val="00126023"/>
    <w:rsid w:val="00135611"/>
    <w:rsid w:val="00153215"/>
    <w:rsid w:val="002219AF"/>
    <w:rsid w:val="00223576"/>
    <w:rsid w:val="00285A27"/>
    <w:rsid w:val="0035608E"/>
    <w:rsid w:val="00442578"/>
    <w:rsid w:val="007D140F"/>
    <w:rsid w:val="008371C2"/>
    <w:rsid w:val="0087386D"/>
    <w:rsid w:val="00950CCA"/>
    <w:rsid w:val="00951FC6"/>
    <w:rsid w:val="00C53CBA"/>
    <w:rsid w:val="00C64474"/>
    <w:rsid w:val="00C85FDA"/>
    <w:rsid w:val="00CC6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e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D77DE"/>
  <w15:chartTrackingRefBased/>
  <w15:docId w15:val="{6B7493EC-2BE5-481E-B9AD-516D725B7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CBA"/>
  </w:style>
  <w:style w:type="paragraph" w:styleId="Heading1">
    <w:name w:val="heading 1"/>
    <w:basedOn w:val="Normal"/>
    <w:next w:val="Normal"/>
    <w:link w:val="Heading1Char"/>
    <w:uiPriority w:val="9"/>
    <w:qFormat/>
    <w:rsid w:val="00C53CBA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3CBA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53CBA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3CB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3CB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3CB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3CB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3CB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3CB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3CBA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3CB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53CBA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3CBA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3CBA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3CBA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3CBA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3CBA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3CBA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53CBA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C53CBA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C53CBA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3CBA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3CBA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C53CBA"/>
    <w:rPr>
      <w:b/>
      <w:bCs/>
    </w:rPr>
  </w:style>
  <w:style w:type="character" w:styleId="Emphasis">
    <w:name w:val="Emphasis"/>
    <w:basedOn w:val="DefaultParagraphFont"/>
    <w:uiPriority w:val="20"/>
    <w:qFormat/>
    <w:rsid w:val="00C53CBA"/>
    <w:rPr>
      <w:i/>
      <w:iCs/>
    </w:rPr>
  </w:style>
  <w:style w:type="paragraph" w:styleId="NoSpacing">
    <w:name w:val="No Spacing"/>
    <w:uiPriority w:val="1"/>
    <w:qFormat/>
    <w:rsid w:val="00C53CB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53CB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53CBA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53CBA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3CBA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3CBA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C53CBA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C53CBA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53CBA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C53CBA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C53CBA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53CBA"/>
    <w:pPr>
      <w:outlineLvl w:val="9"/>
    </w:pPr>
  </w:style>
  <w:style w:type="paragraph" w:styleId="NormalWeb">
    <w:name w:val="Normal (Web)"/>
    <w:basedOn w:val="Normal"/>
    <w:uiPriority w:val="99"/>
    <w:semiHidden/>
    <w:unhideWhenUsed/>
    <w:rsid w:val="007D14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e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3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7E80C-E545-40A0-AF2D-D3B9E57FE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Gurusthan</dc:creator>
  <cp:keywords/>
  <dc:description/>
  <cp:lastModifiedBy>Gurusthan</cp:lastModifiedBy>
  <cp:revision>17</cp:revision>
  <dcterms:created xsi:type="dcterms:W3CDTF">2026-04-05T06:16:00Z</dcterms:created>
  <dcterms:modified xsi:type="dcterms:W3CDTF">2026-04-05T10:50:00Z</dcterms:modified>
</cp:coreProperties>
</file>